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1B7A" w14:textId="4B389A94" w:rsidR="00895AF5" w:rsidRDefault="007A6B80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证券代码：</w:t>
      </w:r>
      <w:sdt>
        <w:sdtPr>
          <w:rPr>
            <w:rFonts w:ascii="Times New Roman" w:eastAsia="宋体" w:hAnsi="Times New Roman" w:cs="Times New Roman"/>
            <w:sz w:val="24"/>
            <w:szCs w:val="24"/>
          </w:rPr>
          <w:alias w:val="公司代码"/>
          <w:tag w:val="_GBC_138c01e0fe974213b7dbee2fd8863794"/>
          <w:id w:val="18756833"/>
          <w:placeholder>
            <w:docPart w:val="19C722AA1F06413AA8EC6BF90E4D8519"/>
          </w:placeholder>
        </w:sdtPr>
        <w:sdtEndPr/>
        <w:sdtContent>
          <w:r>
            <w:rPr>
              <w:rFonts w:ascii="Times New Roman" w:eastAsia="宋体" w:hAnsi="Times New Roman" w:cs="Times New Roman"/>
              <w:sz w:val="24"/>
              <w:szCs w:val="24"/>
            </w:rPr>
            <w:t>688165</w:t>
          </w:r>
        </w:sdtContent>
      </w:sdt>
      <w:r>
        <w:rPr>
          <w:rFonts w:ascii="Times New Roman" w:eastAsia="宋体" w:hAnsi="Times New Roman" w:cs="Times New Roman"/>
          <w:sz w:val="24"/>
          <w:szCs w:val="24"/>
        </w:rPr>
        <w:t xml:space="preserve">         </w:t>
      </w:r>
      <w:r>
        <w:rPr>
          <w:rFonts w:ascii="Times New Roman" w:eastAsia="宋体" w:hAnsi="Times New Roman" w:cs="Times New Roman"/>
          <w:sz w:val="24"/>
          <w:szCs w:val="24"/>
        </w:rPr>
        <w:t>证券简称：</w:t>
      </w:r>
      <w:sdt>
        <w:sdtPr>
          <w:rPr>
            <w:rFonts w:ascii="Times New Roman" w:eastAsia="宋体" w:hAnsi="Times New Roman" w:cs="Times New Roman"/>
            <w:sz w:val="24"/>
            <w:szCs w:val="24"/>
          </w:rPr>
          <w:alias w:val="公司简称"/>
          <w:tag w:val="_GBC_6ee4c2067d484d859d579e07119d67d5"/>
          <w:id w:val="20181787"/>
          <w:placeholder>
            <w:docPart w:val="19C722AA1F06413AA8EC6BF90E4D8519"/>
          </w:placeholder>
        </w:sdtPr>
        <w:sdtEndPr/>
        <w:sdtContent>
          <w:proofErr w:type="gramStart"/>
          <w:r>
            <w:rPr>
              <w:rFonts w:ascii="Times New Roman" w:eastAsia="宋体" w:hAnsi="Times New Roman" w:cs="Times New Roman"/>
              <w:sz w:val="24"/>
              <w:szCs w:val="24"/>
            </w:rPr>
            <w:t>埃夫特</w:t>
          </w:r>
          <w:proofErr w:type="gramEnd"/>
        </w:sdtContent>
      </w:sdt>
      <w:r>
        <w:rPr>
          <w:rFonts w:ascii="Times New Roman" w:eastAsia="宋体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宋体" w:hAnsi="Times New Roman" w:cs="Times New Roman"/>
          <w:sz w:val="24"/>
          <w:szCs w:val="24"/>
        </w:rPr>
        <w:t>公告编号：</w:t>
      </w:r>
      <w:sdt>
        <w:sdtPr>
          <w:rPr>
            <w:rFonts w:ascii="Times New Roman" w:eastAsia="宋体" w:hAnsi="Times New Roman" w:cs="Times New Roman"/>
            <w:sz w:val="24"/>
            <w:szCs w:val="24"/>
          </w:rPr>
          <w:alias w:val="临时公告编号"/>
          <w:tag w:val="_GBC_51438e46cb944a2bb6b9cb5e9d53d512"/>
          <w:id w:val="2956708"/>
          <w:placeholder>
            <w:docPart w:val="19C722AA1F06413AA8EC6BF90E4D8519"/>
          </w:placeholder>
        </w:sdtPr>
        <w:sdtEndPr/>
        <w:sdtContent>
          <w:r>
            <w:rPr>
              <w:rFonts w:ascii="Times New Roman" w:eastAsia="宋体" w:hAnsi="Times New Roman" w:cs="Times New Roman"/>
              <w:sz w:val="24"/>
              <w:szCs w:val="24"/>
            </w:rPr>
            <w:t>2023-</w:t>
          </w:r>
        </w:sdtContent>
      </w:sdt>
      <w:r>
        <w:rPr>
          <w:rFonts w:ascii="Times New Roman" w:eastAsia="宋体" w:hAnsi="Times New Roman" w:cs="Times New Roman"/>
          <w:sz w:val="24"/>
          <w:szCs w:val="24"/>
        </w:rPr>
        <w:t>007</w:t>
      </w:r>
    </w:p>
    <w:p w14:paraId="7E631E56" w14:textId="77777777" w:rsidR="00895AF5" w:rsidRDefault="007A6B80">
      <w:pPr>
        <w:spacing w:line="520" w:lineRule="exact"/>
        <w:jc w:val="center"/>
        <w:rPr>
          <w:rFonts w:ascii="Times New Roman" w:eastAsia="黑体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>
        <w:rPr>
          <w:rFonts w:ascii="Times New Roman" w:eastAsia="黑体" w:hAnsi="Times New Roman" w:cs="Times New Roman"/>
          <w:b/>
          <w:color w:val="FF0000"/>
          <w:sz w:val="36"/>
          <w:szCs w:val="36"/>
        </w:rPr>
        <w:t>埃夫</w:t>
      </w:r>
      <w:proofErr w:type="gramStart"/>
      <w:r>
        <w:rPr>
          <w:rFonts w:ascii="Times New Roman" w:eastAsia="黑体" w:hAnsi="Times New Roman" w:cs="Times New Roman"/>
          <w:b/>
          <w:color w:val="FF0000"/>
          <w:sz w:val="36"/>
          <w:szCs w:val="36"/>
        </w:rPr>
        <w:t>特</w:t>
      </w:r>
      <w:proofErr w:type="gramEnd"/>
      <w:r>
        <w:rPr>
          <w:rFonts w:ascii="Times New Roman" w:eastAsia="黑体" w:hAnsi="Times New Roman" w:cs="Times New Roman"/>
          <w:b/>
          <w:color w:val="FF0000"/>
          <w:sz w:val="36"/>
          <w:szCs w:val="36"/>
        </w:rPr>
        <w:t>智能装备股份有限公司</w:t>
      </w:r>
    </w:p>
    <w:p w14:paraId="3B8FD5BC" w14:textId="77777777" w:rsidR="00895AF5" w:rsidRDefault="007A6B80">
      <w:pPr>
        <w:spacing w:line="520" w:lineRule="exact"/>
        <w:jc w:val="center"/>
        <w:rPr>
          <w:rFonts w:ascii="Times New Roman" w:eastAsia="黑体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黑体" w:hAnsi="Times New Roman" w:cs="Times New Roman"/>
          <w:b/>
          <w:color w:val="FF0000"/>
          <w:sz w:val="36"/>
          <w:szCs w:val="36"/>
        </w:rPr>
        <w:t>2022</w:t>
      </w:r>
      <w:r>
        <w:rPr>
          <w:rFonts w:ascii="Times New Roman" w:eastAsia="黑体" w:hAnsi="Times New Roman" w:cs="Times New Roman"/>
          <w:b/>
          <w:color w:val="FF0000"/>
          <w:sz w:val="36"/>
          <w:szCs w:val="36"/>
        </w:rPr>
        <w:t>年年度业绩预告</w:t>
      </w:r>
    </w:p>
    <w:p w14:paraId="180756F4" w14:textId="77777777" w:rsidR="00895AF5" w:rsidRDefault="00895AF5">
      <w:pPr>
        <w:widowControl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6C9F9752" w14:textId="77777777" w:rsidR="00895AF5" w:rsidRDefault="007A6B80">
      <w:pPr>
        <w:widowControl/>
        <w:jc w:val="left"/>
        <w:rPr>
          <w:rFonts w:ascii="Times New Roman" w:eastAsia="宋体" w:hAnsi="Times New Roman" w:cs="Times New Roman"/>
          <w:b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noProof/>
          <w:kern w:val="0"/>
          <w:sz w:val="20"/>
          <w:szCs w:val="20"/>
        </w:rPr>
        <mc:AlternateContent>
          <mc:Choice Requires="wps">
            <w:drawing>
              <wp:inline distT="0" distB="0" distL="0" distR="0" wp14:anchorId="4F912666" wp14:editId="0E7AF58B">
                <wp:extent cx="5412740" cy="601345"/>
                <wp:effectExtent l="4445" t="4445" r="8255" b="19050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60134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DB981A0" w14:textId="77777777" w:rsidR="00895AF5" w:rsidRDefault="007A6B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宋体" w:eastAsia="宋体" w:hAnsi="宋体" w:cs="宋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  <w:szCs w:val="24"/>
                              </w:rPr>
                              <w:t>本公司董事会及全体董事保证公告内容不存在任何虚假记载、误导性陈述或者重大遗漏，并对其内容的真实性、准确性和完整性依法承担法律责任。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912666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width:426.2pt;height:4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" filled="f" strokeweight=".48pt">
                <v:textbox inset="2mm,0,2mm,0">
                  <w:txbxContent>
                    <w:p w14:paraId="3DB981A0" w14:textId="77777777" w:rsidR="00895AF5" w:rsidRDefault="007A6B80">
                      <w:pPr>
                        <w:spacing w:line="360" w:lineRule="auto"/>
                        <w:ind w:firstLineChars="200" w:firstLine="480"/>
                        <w:rPr>
                          <w:rFonts w:ascii="宋体" w:eastAsia="宋体" w:hAnsi="宋体" w:cs="宋体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  <w:szCs w:val="24"/>
                        </w:rPr>
                        <w:t>本公司董事会及全体董事保证公告内容不存在任何虚假记载、误导性陈述或者重大遗漏，并对其内容的真实性、准确性和完整性依法承担法律责任。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7D05F9" w14:textId="77777777" w:rsidR="00895AF5" w:rsidRDefault="00895AF5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745AEB8F" w14:textId="77777777" w:rsidR="00895AF5" w:rsidRDefault="007A6B80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bookmarkStart w:id="0" w:name="_Hlk125985930"/>
      <w:r>
        <w:rPr>
          <w:rFonts w:ascii="Times New Roman" w:eastAsia="宋体" w:hAnsi="Times New Roman" w:cs="Times New Roman"/>
          <w:b/>
          <w:bCs/>
          <w:sz w:val="24"/>
          <w:szCs w:val="24"/>
        </w:rPr>
        <w:t>一、本期业绩预告情况</w:t>
      </w:r>
    </w:p>
    <w:p w14:paraId="5F0BBF70" w14:textId="77777777" w:rsidR="00895AF5" w:rsidRDefault="007A6B8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（一）业绩预告期间</w:t>
      </w:r>
    </w:p>
    <w:p w14:paraId="60BC1A81" w14:textId="77777777" w:rsidR="00895AF5" w:rsidRDefault="007A6B8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2022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日至</w:t>
      </w:r>
      <w:r>
        <w:rPr>
          <w:rFonts w:ascii="Times New Roman" w:eastAsia="宋体" w:hAnsi="Times New Roman" w:cs="Times New Roman"/>
          <w:sz w:val="24"/>
          <w:szCs w:val="24"/>
        </w:rPr>
        <w:t>2022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12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31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</w:p>
    <w:p w14:paraId="2B51B981" w14:textId="77777777" w:rsidR="00895AF5" w:rsidRDefault="007A6B8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业绩预告情况</w:t>
      </w:r>
    </w:p>
    <w:p w14:paraId="79466041" w14:textId="324FEEEE" w:rsidR="00895AF5" w:rsidRDefault="007A6B80">
      <w:pPr>
        <w:numPr>
          <w:ilvl w:val="0"/>
          <w:numId w:val="2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经财务部门初步测算，埃夫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特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智能装备股份有限公司（以下简称</w:t>
      </w:r>
      <w:r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公司</w:t>
      </w:r>
      <w:r>
        <w:rPr>
          <w:rFonts w:ascii="Times New Roman" w:eastAsia="宋体" w:hAnsi="Times New Roman" w:cs="Times New Roman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）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预计</w:t>
      </w:r>
      <w:r>
        <w:rPr>
          <w:rFonts w:ascii="Times New Roman" w:eastAsia="宋体" w:hAnsi="Times New Roman" w:cs="Times New Roman"/>
          <w:sz w:val="24"/>
          <w:szCs w:val="24"/>
        </w:rPr>
        <w:t>2022</w:t>
      </w:r>
      <w:r>
        <w:rPr>
          <w:rFonts w:ascii="Times New Roman" w:eastAsia="宋体" w:hAnsi="Times New Roman" w:cs="Times New Roman"/>
          <w:sz w:val="24"/>
          <w:szCs w:val="24"/>
        </w:rPr>
        <w:t>年度实现营业收入</w:t>
      </w:r>
      <w:r w:rsidR="00D12864">
        <w:rPr>
          <w:rFonts w:ascii="Times New Roman" w:eastAsia="宋体" w:hAnsi="Times New Roman" w:cs="Times New Roman"/>
          <w:sz w:val="24"/>
          <w:szCs w:val="24"/>
        </w:rPr>
        <w:t>125</w:t>
      </w:r>
      <w:r>
        <w:rPr>
          <w:rFonts w:ascii="Times New Roman" w:eastAsia="宋体" w:hAnsi="Times New Roman" w:cs="Times New Roman"/>
          <w:sz w:val="24"/>
          <w:szCs w:val="24"/>
        </w:rPr>
        <w:t>,000</w:t>
      </w:r>
      <w:r>
        <w:rPr>
          <w:rFonts w:ascii="Times New Roman" w:eastAsia="宋体" w:hAnsi="Times New Roman" w:cs="Times New Roman"/>
          <w:sz w:val="24"/>
          <w:szCs w:val="24"/>
        </w:rPr>
        <w:t>万元到</w:t>
      </w:r>
      <w:r>
        <w:rPr>
          <w:rFonts w:ascii="Times New Roman" w:eastAsia="宋体" w:hAnsi="Times New Roman" w:cs="Times New Roman"/>
          <w:sz w:val="24"/>
          <w:szCs w:val="24"/>
        </w:rPr>
        <w:t>133,000</w:t>
      </w:r>
      <w:r>
        <w:rPr>
          <w:rFonts w:ascii="Times New Roman" w:eastAsia="宋体" w:hAnsi="Times New Roman" w:cs="Times New Roman"/>
          <w:sz w:val="24"/>
          <w:szCs w:val="24"/>
        </w:rPr>
        <w:t>万元。</w:t>
      </w:r>
    </w:p>
    <w:p w14:paraId="1BE78804" w14:textId="2881BF7A" w:rsidR="00895AF5" w:rsidRDefault="007A6B80">
      <w:pPr>
        <w:numPr>
          <w:ilvl w:val="0"/>
          <w:numId w:val="2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E4A89">
        <w:rPr>
          <w:rFonts w:ascii="Times New Roman" w:eastAsia="宋体" w:hAnsi="Times New Roman" w:cs="Times New Roman"/>
          <w:sz w:val="24"/>
          <w:szCs w:val="24"/>
        </w:rPr>
        <w:t>预计</w:t>
      </w:r>
      <w:r w:rsidRPr="007E4A89">
        <w:rPr>
          <w:rFonts w:ascii="Times New Roman" w:eastAsia="宋体" w:hAnsi="Times New Roman" w:cs="Times New Roman"/>
          <w:sz w:val="24"/>
          <w:szCs w:val="24"/>
        </w:rPr>
        <w:t>2022</w:t>
      </w:r>
      <w:r w:rsidRPr="007E4A89">
        <w:rPr>
          <w:rFonts w:ascii="Times New Roman" w:eastAsia="宋体" w:hAnsi="Times New Roman" w:cs="Times New Roman"/>
          <w:sz w:val="24"/>
          <w:szCs w:val="24"/>
        </w:rPr>
        <w:t>年年度将继续出现亏损，</w:t>
      </w:r>
      <w:r>
        <w:rPr>
          <w:rFonts w:ascii="Times New Roman" w:eastAsia="宋体" w:hAnsi="Times New Roman" w:cs="Times New Roman"/>
          <w:sz w:val="24"/>
          <w:szCs w:val="24"/>
        </w:rPr>
        <w:t>预计</w:t>
      </w:r>
      <w:r>
        <w:rPr>
          <w:rFonts w:ascii="Times New Roman" w:eastAsia="宋体" w:hAnsi="Times New Roman" w:cs="Times New Roman"/>
          <w:sz w:val="24"/>
          <w:szCs w:val="24"/>
        </w:rPr>
        <w:t>2022</w:t>
      </w:r>
      <w:r>
        <w:rPr>
          <w:rFonts w:ascii="Times New Roman" w:eastAsia="宋体" w:hAnsi="Times New Roman" w:cs="Times New Roman"/>
          <w:sz w:val="24"/>
          <w:szCs w:val="24"/>
        </w:rPr>
        <w:t>年年度</w:t>
      </w:r>
      <w:r>
        <w:rPr>
          <w:rFonts w:ascii="Times New Roman" w:eastAsia="宋体" w:hAnsi="Times New Roman" w:cs="Times New Roman" w:hint="eastAsia"/>
          <w:sz w:val="24"/>
          <w:szCs w:val="24"/>
        </w:rPr>
        <w:t>实现归属于母公司所有者的净利润为</w:t>
      </w:r>
      <w:r>
        <w:rPr>
          <w:rFonts w:ascii="Times New Roman" w:eastAsia="宋体" w:hAnsi="Times New Roman" w:cs="Times New Roman"/>
          <w:sz w:val="24"/>
          <w:szCs w:val="24"/>
        </w:rPr>
        <w:t>-17,000</w:t>
      </w:r>
      <w:r>
        <w:rPr>
          <w:rFonts w:ascii="Times New Roman" w:eastAsia="宋体" w:hAnsi="Times New Roman" w:cs="Times New Roman" w:hint="eastAsia"/>
          <w:sz w:val="24"/>
          <w:szCs w:val="24"/>
        </w:rPr>
        <w:t>万元到</w:t>
      </w:r>
      <w:r>
        <w:rPr>
          <w:rFonts w:ascii="Times New Roman" w:eastAsia="宋体" w:hAnsi="Times New Roman" w:cs="Times New Roman"/>
          <w:sz w:val="24"/>
          <w:szCs w:val="24"/>
        </w:rPr>
        <w:t>-19,500</w:t>
      </w:r>
      <w:r>
        <w:rPr>
          <w:rFonts w:ascii="Times New Roman" w:eastAsia="宋体" w:hAnsi="Times New Roman" w:cs="Times New Roman"/>
          <w:sz w:val="24"/>
          <w:szCs w:val="24"/>
        </w:rPr>
        <w:t>万元。</w:t>
      </w:r>
    </w:p>
    <w:p w14:paraId="1C59B23C" w14:textId="7F0312BF" w:rsidR="00895AF5" w:rsidRDefault="007A6B80">
      <w:pPr>
        <w:numPr>
          <w:ilvl w:val="0"/>
          <w:numId w:val="2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预计</w:t>
      </w:r>
      <w:r>
        <w:rPr>
          <w:rFonts w:ascii="Times New Roman" w:eastAsia="宋体" w:hAnsi="Times New Roman" w:cs="Times New Roman"/>
          <w:sz w:val="24"/>
          <w:szCs w:val="24"/>
        </w:rPr>
        <w:t>2022</w:t>
      </w:r>
      <w:r>
        <w:rPr>
          <w:rFonts w:ascii="Times New Roman" w:eastAsia="宋体" w:hAnsi="Times New Roman" w:cs="Times New Roman"/>
          <w:sz w:val="24"/>
          <w:szCs w:val="24"/>
        </w:rPr>
        <w:t>年年度</w:t>
      </w:r>
      <w:r>
        <w:rPr>
          <w:rFonts w:ascii="Times New Roman" w:eastAsia="宋体" w:hAnsi="Times New Roman" w:cs="Times New Roman" w:hint="eastAsia"/>
          <w:sz w:val="24"/>
          <w:szCs w:val="24"/>
        </w:rPr>
        <w:t>归属于母公司所有者扣除非经常性损益后的净利润为</w:t>
      </w:r>
      <w:r w:rsidR="00556D8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-22,300</w:t>
      </w:r>
      <w:r>
        <w:rPr>
          <w:rFonts w:ascii="Times New Roman" w:eastAsia="宋体" w:hAnsi="Times New Roman" w:cs="Times New Roman" w:hint="eastAsia"/>
          <w:sz w:val="24"/>
          <w:szCs w:val="24"/>
        </w:rPr>
        <w:t>万元到</w:t>
      </w:r>
      <w:r>
        <w:rPr>
          <w:rFonts w:ascii="Times New Roman" w:eastAsia="宋体" w:hAnsi="Times New Roman" w:cs="Times New Roman"/>
          <w:sz w:val="24"/>
          <w:szCs w:val="24"/>
        </w:rPr>
        <w:t>-24,800</w:t>
      </w:r>
      <w:r>
        <w:rPr>
          <w:rFonts w:ascii="Times New Roman" w:eastAsia="宋体" w:hAnsi="Times New Roman" w:cs="Times New Roman" w:hint="eastAsia"/>
          <w:sz w:val="24"/>
          <w:szCs w:val="24"/>
        </w:rPr>
        <w:t>万元。</w:t>
      </w:r>
    </w:p>
    <w:p w14:paraId="381764CA" w14:textId="77777777" w:rsidR="00895AF5" w:rsidRDefault="007A6B8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本次业绩预告未经注册会计师审计。</w:t>
      </w:r>
    </w:p>
    <w:p w14:paraId="74826DAD" w14:textId="77777777" w:rsidR="00895AF5" w:rsidRDefault="007A6B80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二、上年同期业绩情况</w:t>
      </w:r>
    </w:p>
    <w:p w14:paraId="4AB66CF3" w14:textId="14FB28C7" w:rsidR="00895AF5" w:rsidRDefault="007A6B8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公司上年同期</w:t>
      </w:r>
      <w:r w:rsidR="009B6D20">
        <w:rPr>
          <w:rFonts w:ascii="Times New Roman" w:eastAsia="宋体" w:hAnsi="Times New Roman" w:cs="Times New Roman" w:hint="eastAsia"/>
          <w:sz w:val="24"/>
          <w:szCs w:val="24"/>
        </w:rPr>
        <w:t>实现营业收入</w:t>
      </w:r>
      <w:r w:rsidR="009B6D20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9B6D20">
        <w:rPr>
          <w:rFonts w:ascii="Times New Roman" w:eastAsia="宋体" w:hAnsi="Times New Roman" w:cs="Times New Roman"/>
          <w:sz w:val="24"/>
          <w:szCs w:val="24"/>
        </w:rPr>
        <w:t>14,708.97</w:t>
      </w:r>
      <w:r w:rsidR="009B6D20">
        <w:rPr>
          <w:rFonts w:ascii="Times New Roman" w:eastAsia="宋体" w:hAnsi="Times New Roman" w:cs="Times New Roman" w:hint="eastAsia"/>
          <w:sz w:val="24"/>
          <w:szCs w:val="24"/>
        </w:rPr>
        <w:t>万元，</w:t>
      </w:r>
      <w:r>
        <w:rPr>
          <w:rFonts w:ascii="Times New Roman" w:eastAsia="宋体" w:hAnsi="Times New Roman" w:cs="Times New Roman"/>
          <w:sz w:val="24"/>
          <w:szCs w:val="24"/>
        </w:rPr>
        <w:t>归属于母公司所有者的净利润为</w:t>
      </w:r>
      <w:r>
        <w:rPr>
          <w:rFonts w:ascii="Times New Roman" w:eastAsia="宋体" w:hAnsi="Times New Roman" w:cs="Times New Roman" w:hint="eastAsia"/>
          <w:sz w:val="24"/>
          <w:szCs w:val="24"/>
        </w:rPr>
        <w:t>-</w:t>
      </w:r>
      <w:r>
        <w:rPr>
          <w:rFonts w:ascii="Times New Roman" w:eastAsia="宋体" w:hAnsi="Times New Roman" w:cs="Times New Roman"/>
          <w:sz w:val="24"/>
          <w:szCs w:val="24"/>
        </w:rPr>
        <w:t>19,342.29</w:t>
      </w:r>
      <w:r>
        <w:rPr>
          <w:rFonts w:ascii="Times New Roman" w:eastAsia="宋体" w:hAnsi="Times New Roman" w:cs="Times New Roman"/>
          <w:sz w:val="24"/>
          <w:szCs w:val="24"/>
        </w:rPr>
        <w:t>万元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归属于母公司所有者的扣除非经常性损益的净利润为</w:t>
      </w:r>
      <w:r w:rsidR="009B6D2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9B6D20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-</w:t>
      </w:r>
      <w:r>
        <w:rPr>
          <w:rFonts w:ascii="Times New Roman" w:eastAsia="宋体" w:hAnsi="Times New Roman" w:cs="Times New Roman"/>
          <w:sz w:val="24"/>
          <w:szCs w:val="24"/>
        </w:rPr>
        <w:t>32,273.29</w:t>
      </w:r>
      <w:r>
        <w:rPr>
          <w:rFonts w:ascii="Times New Roman" w:eastAsia="宋体" w:hAnsi="Times New Roman" w:cs="Times New Roman"/>
          <w:sz w:val="24"/>
          <w:szCs w:val="24"/>
        </w:rPr>
        <w:t>万元。</w:t>
      </w:r>
    </w:p>
    <w:p w14:paraId="537E7DB8" w14:textId="77777777" w:rsidR="00895AF5" w:rsidRDefault="007A6B80">
      <w:pPr>
        <w:numPr>
          <w:ilvl w:val="0"/>
          <w:numId w:val="3"/>
        </w:num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本期业绩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变化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的主要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原因</w:t>
      </w:r>
    </w:p>
    <w:p w14:paraId="36A9D4B6" w14:textId="249CB43F" w:rsidR="00895AF5" w:rsidRDefault="007A6B80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1</w:t>
      </w:r>
      <w:r>
        <w:rPr>
          <w:rFonts w:ascii="Times New Roman" w:eastAsia="宋体" w:hAnsi="Times New Roman" w:cs="Times New Roman"/>
          <w:bCs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2022</w:t>
      </w:r>
      <w:r>
        <w:rPr>
          <w:rFonts w:ascii="Times New Roman" w:eastAsia="宋体" w:hAnsi="Times New Roman" w:cs="Times New Roman"/>
          <w:sz w:val="24"/>
          <w:szCs w:val="24"/>
        </w:rPr>
        <w:t>年度公司机器人业务收入和系统集成业务</w:t>
      </w:r>
      <w:r>
        <w:rPr>
          <w:rFonts w:ascii="Times New Roman" w:eastAsia="宋体" w:hAnsi="Times New Roman" w:cs="Times New Roman" w:hint="eastAsia"/>
          <w:sz w:val="24"/>
          <w:szCs w:val="24"/>
        </w:rPr>
        <w:t>收入较上年度均有</w:t>
      </w:r>
      <w:r>
        <w:rPr>
          <w:rFonts w:ascii="Times New Roman" w:eastAsia="宋体" w:hAnsi="Times New Roman" w:cs="Times New Roman"/>
          <w:sz w:val="24"/>
          <w:szCs w:val="24"/>
        </w:rPr>
        <w:t>增长。公司</w:t>
      </w:r>
      <w:r>
        <w:rPr>
          <w:rFonts w:ascii="Times New Roman" w:eastAsia="宋体" w:hAnsi="Times New Roman" w:cs="Times New Roman"/>
          <w:sz w:val="24"/>
          <w:szCs w:val="24"/>
        </w:rPr>
        <w:t>2022</w:t>
      </w:r>
      <w:r>
        <w:rPr>
          <w:rFonts w:ascii="Times New Roman" w:eastAsia="宋体" w:hAnsi="Times New Roman" w:cs="Times New Roman"/>
          <w:sz w:val="24"/>
          <w:szCs w:val="24"/>
        </w:rPr>
        <w:t>年机器人销量较</w:t>
      </w:r>
      <w:r>
        <w:rPr>
          <w:rFonts w:ascii="Times New Roman" w:eastAsia="宋体" w:hAnsi="Times New Roman" w:cs="Times New Roman"/>
          <w:sz w:val="24"/>
          <w:szCs w:val="24"/>
        </w:rPr>
        <w:t>2021</w:t>
      </w:r>
      <w:r>
        <w:rPr>
          <w:rFonts w:ascii="Times New Roman" w:eastAsia="宋体" w:hAnsi="Times New Roman" w:cs="Times New Roman"/>
          <w:sz w:val="24"/>
          <w:szCs w:val="24"/>
        </w:rPr>
        <w:t>年增长</w:t>
      </w:r>
      <w:r>
        <w:rPr>
          <w:rFonts w:ascii="Times New Roman" w:eastAsia="宋体" w:hAnsi="Times New Roman" w:cs="Times New Roman" w:hint="eastAsia"/>
          <w:sz w:val="24"/>
          <w:szCs w:val="24"/>
        </w:rPr>
        <w:t>超过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0%</w:t>
      </w:r>
      <w:r>
        <w:rPr>
          <w:rFonts w:ascii="Times New Roman" w:eastAsia="宋体" w:hAnsi="Times New Roman" w:cs="Times New Roman"/>
          <w:sz w:val="24"/>
          <w:szCs w:val="24"/>
        </w:rPr>
        <w:t>，受国内疫情影响，国内</w:t>
      </w:r>
      <w:r>
        <w:rPr>
          <w:rFonts w:ascii="Times New Roman" w:eastAsia="宋体" w:hAnsi="Times New Roman" w:cs="Times New Roman" w:hint="eastAsia"/>
          <w:sz w:val="24"/>
          <w:szCs w:val="24"/>
        </w:rPr>
        <w:t>相关下游行业</w:t>
      </w:r>
      <w:r>
        <w:rPr>
          <w:rFonts w:ascii="Times New Roman" w:eastAsia="宋体" w:hAnsi="Times New Roman" w:cs="Times New Roman"/>
          <w:sz w:val="24"/>
          <w:szCs w:val="24"/>
        </w:rPr>
        <w:t>投资</w:t>
      </w:r>
      <w:r>
        <w:rPr>
          <w:rFonts w:ascii="Times New Roman" w:eastAsia="宋体" w:hAnsi="Times New Roman" w:cs="Times New Roman" w:hint="eastAsia"/>
          <w:sz w:val="24"/>
          <w:szCs w:val="24"/>
        </w:rPr>
        <w:t>波动</w:t>
      </w:r>
      <w:r>
        <w:rPr>
          <w:rFonts w:ascii="Times New Roman" w:eastAsia="宋体" w:hAnsi="Times New Roman" w:cs="Times New Roman"/>
          <w:sz w:val="24"/>
          <w:szCs w:val="24"/>
        </w:rPr>
        <w:t>及国内外物流运输限制，公司机器人业务增长未达</w:t>
      </w:r>
      <w:r>
        <w:rPr>
          <w:rFonts w:ascii="Times New Roman" w:eastAsia="宋体" w:hAnsi="Times New Roman" w:cs="Times New Roman" w:hint="eastAsia"/>
          <w:sz w:val="24"/>
          <w:szCs w:val="24"/>
        </w:rPr>
        <w:t>公司</w:t>
      </w:r>
      <w:r>
        <w:rPr>
          <w:rFonts w:ascii="Times New Roman" w:eastAsia="宋体" w:hAnsi="Times New Roman" w:cs="Times New Roman"/>
          <w:sz w:val="24"/>
          <w:szCs w:val="24"/>
        </w:rPr>
        <w:t>预期；公司海外系统集成业务受疫情冲击减弱，项目执行情况较上年同期有所改善。</w:t>
      </w:r>
    </w:p>
    <w:p w14:paraId="2C520DEE" w14:textId="77777777" w:rsidR="00895AF5" w:rsidRDefault="007A6B80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2</w:t>
      </w:r>
      <w:r>
        <w:rPr>
          <w:rFonts w:ascii="Times New Roman" w:eastAsia="宋体" w:hAnsi="Times New Roman" w:cs="Times New Roman"/>
          <w:bCs/>
          <w:sz w:val="24"/>
          <w:szCs w:val="24"/>
        </w:rPr>
        <w:t>、</w:t>
      </w:r>
      <w:r>
        <w:rPr>
          <w:rFonts w:ascii="Times New Roman" w:eastAsia="宋体" w:hAnsi="Times New Roman" w:cs="Times New Roman"/>
          <w:bCs/>
          <w:sz w:val="24"/>
          <w:szCs w:val="24"/>
        </w:rPr>
        <w:t>2021</w:t>
      </w:r>
      <w:r>
        <w:rPr>
          <w:rFonts w:ascii="Times New Roman" w:eastAsia="宋体" w:hAnsi="Times New Roman" w:cs="Times New Roman"/>
          <w:bCs/>
          <w:sz w:val="24"/>
          <w:szCs w:val="24"/>
        </w:rPr>
        <w:t>年下半年以来大宗原材料价格上涨、芯片短缺带来的电子元器件价</w:t>
      </w:r>
      <w:r>
        <w:rPr>
          <w:rFonts w:ascii="Times New Roman" w:eastAsia="宋体" w:hAnsi="Times New Roman" w:cs="Times New Roman"/>
          <w:bCs/>
          <w:sz w:val="24"/>
          <w:szCs w:val="24"/>
        </w:rPr>
        <w:lastRenderedPageBreak/>
        <w:t>格大幅上涨、保供保交付成本增加带来公司经营成本的增加，加之国内机器人业务市场竞争加剧，海外集成业务市场成本竞争日趋激烈，公司整体业务毛利率尚未有明显改善。</w:t>
      </w:r>
    </w:p>
    <w:p w14:paraId="62ED25B2" w14:textId="09009A21" w:rsidR="00895AF5" w:rsidRDefault="007A6B80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3</w:t>
      </w:r>
      <w:r>
        <w:rPr>
          <w:rFonts w:ascii="Times New Roman" w:eastAsia="宋体" w:hAnsi="Times New Roman" w:cs="Times New Roman"/>
          <w:bCs/>
          <w:sz w:val="24"/>
          <w:szCs w:val="24"/>
        </w:rPr>
        <w:t>、</w:t>
      </w:r>
      <w:r>
        <w:rPr>
          <w:rFonts w:ascii="Times New Roman" w:eastAsia="宋体" w:hAnsi="Times New Roman" w:cs="Times New Roman"/>
          <w:bCs/>
          <w:sz w:val="24"/>
          <w:szCs w:val="24"/>
        </w:rPr>
        <w:t>2022</w:t>
      </w:r>
      <w:r>
        <w:rPr>
          <w:rFonts w:ascii="Times New Roman" w:eastAsia="宋体" w:hAnsi="Times New Roman" w:cs="Times New Roman"/>
          <w:bCs/>
          <w:sz w:val="24"/>
          <w:szCs w:val="24"/>
        </w:rPr>
        <w:t>年，公司持续落实</w:t>
      </w:r>
      <w:r>
        <w:rPr>
          <w:rFonts w:ascii="Times New Roman" w:eastAsia="宋体" w:hAnsi="Times New Roman" w:cs="Times New Roman"/>
          <w:bCs/>
          <w:sz w:val="24"/>
          <w:szCs w:val="24"/>
        </w:rPr>
        <w:t>“</w:t>
      </w:r>
      <w:r>
        <w:rPr>
          <w:rFonts w:ascii="Times New Roman" w:eastAsia="宋体" w:hAnsi="Times New Roman" w:cs="Times New Roman"/>
          <w:bCs/>
          <w:sz w:val="24"/>
          <w:szCs w:val="24"/>
        </w:rPr>
        <w:t>聚焦</w:t>
      </w:r>
      <w:r>
        <w:rPr>
          <w:rFonts w:ascii="Times New Roman" w:eastAsia="宋体" w:hAnsi="Times New Roman" w:cs="Times New Roman"/>
          <w:bCs/>
          <w:sz w:val="24"/>
          <w:szCs w:val="24"/>
        </w:rPr>
        <w:t>”</w:t>
      </w:r>
      <w:r>
        <w:rPr>
          <w:rFonts w:ascii="Times New Roman" w:eastAsia="宋体" w:hAnsi="Times New Roman" w:cs="Times New Roman"/>
          <w:bCs/>
          <w:sz w:val="24"/>
          <w:szCs w:val="24"/>
        </w:rPr>
        <w:t>战略，加强对资源的调配和使用，公司不断充实、调整和完善机器人业务的销售体系建设，建立基于行业应用及基于大区制的矩阵式销售体系，公司机器人业务销售费用较</w:t>
      </w:r>
      <w:r>
        <w:rPr>
          <w:rFonts w:ascii="Times New Roman" w:eastAsia="宋体" w:hAnsi="Times New Roman" w:cs="Times New Roman"/>
          <w:bCs/>
          <w:sz w:val="24"/>
          <w:szCs w:val="24"/>
        </w:rPr>
        <w:t>2021</w:t>
      </w:r>
      <w:r>
        <w:rPr>
          <w:rFonts w:ascii="Times New Roman" w:eastAsia="宋体" w:hAnsi="Times New Roman" w:cs="Times New Roman"/>
          <w:bCs/>
          <w:sz w:val="24"/>
          <w:szCs w:val="24"/>
        </w:rPr>
        <w:t>年同期有所增长；公司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的</w:t>
      </w:r>
      <w:r>
        <w:rPr>
          <w:rFonts w:ascii="Times New Roman" w:eastAsia="宋体" w:hAnsi="Times New Roman" w:cs="Times New Roman"/>
          <w:bCs/>
          <w:sz w:val="24"/>
          <w:szCs w:val="24"/>
        </w:rPr>
        <w:t>战略调整和人员配置调整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也</w:t>
      </w:r>
      <w:r>
        <w:rPr>
          <w:rFonts w:ascii="Times New Roman" w:eastAsia="宋体" w:hAnsi="Times New Roman" w:cs="Times New Roman"/>
          <w:bCs/>
          <w:sz w:val="24"/>
          <w:szCs w:val="24"/>
        </w:rPr>
        <w:t>产生较大的一次性费用支出</w:t>
      </w:r>
      <w:r w:rsidR="009B6D20">
        <w:rPr>
          <w:rFonts w:ascii="Times New Roman" w:eastAsia="宋体" w:hAnsi="Times New Roman" w:cs="Times New Roman" w:hint="eastAsia"/>
          <w:bCs/>
          <w:sz w:val="24"/>
          <w:szCs w:val="24"/>
        </w:rPr>
        <w:t>。</w:t>
      </w:r>
    </w:p>
    <w:p w14:paraId="3ECC0D62" w14:textId="77777777" w:rsidR="00895AF5" w:rsidRDefault="007A6B80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四、风险提示</w:t>
      </w:r>
    </w:p>
    <w:p w14:paraId="352A3BC6" w14:textId="77777777" w:rsidR="00895AF5" w:rsidRDefault="007A6B8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公司不存在可能影响本次业绩预告内容准确性的重大不确定因素</w:t>
      </w:r>
      <w:r>
        <w:rPr>
          <w:rFonts w:ascii="Times New Roman" w:eastAsia="宋体" w:hAnsi="Times New Roman" w:cs="Times New Roman" w:hint="eastAsia"/>
          <w:sz w:val="24"/>
          <w:szCs w:val="24"/>
        </w:rPr>
        <w:t>，本次业绩预告未经注册会计师审计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3043E63C" w14:textId="77777777" w:rsidR="00895AF5" w:rsidRDefault="007A6B80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五、其他事项说明</w:t>
      </w:r>
    </w:p>
    <w:p w14:paraId="37E45454" w14:textId="77777777" w:rsidR="00895AF5" w:rsidRDefault="007A6B8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以上预告数据仅为初步核算数据，具体准确的财务数据以公司正式披露的经审计后的</w:t>
      </w:r>
      <w:r>
        <w:rPr>
          <w:rFonts w:ascii="Times New Roman" w:eastAsia="宋体" w:hAnsi="Times New Roman" w:cs="Times New Roman"/>
          <w:sz w:val="24"/>
          <w:szCs w:val="24"/>
        </w:rPr>
        <w:t>2022</w:t>
      </w:r>
      <w:r>
        <w:rPr>
          <w:rFonts w:ascii="Times New Roman" w:eastAsia="宋体" w:hAnsi="Times New Roman" w:cs="Times New Roman"/>
          <w:sz w:val="24"/>
          <w:szCs w:val="24"/>
        </w:rPr>
        <w:t>年年报为准，敬请广大投资者注意投资风险。</w:t>
      </w:r>
    </w:p>
    <w:bookmarkEnd w:id="0"/>
    <w:p w14:paraId="4D83EDC3" w14:textId="77777777" w:rsidR="00895AF5" w:rsidRDefault="00895AF5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14:paraId="5945241C" w14:textId="77777777" w:rsidR="00895AF5" w:rsidRDefault="007A6B80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特此公告。</w:t>
      </w:r>
    </w:p>
    <w:p w14:paraId="4C8730F2" w14:textId="77777777" w:rsidR="00895AF5" w:rsidRDefault="00895AF5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14:paraId="796D8788" w14:textId="77777777" w:rsidR="00895AF5" w:rsidRDefault="00895AF5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14:paraId="79F56184" w14:textId="77777777" w:rsidR="00895AF5" w:rsidRDefault="00895AF5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14:paraId="55AB018F" w14:textId="77777777" w:rsidR="00895AF5" w:rsidRDefault="007A6B80">
      <w:pPr>
        <w:spacing w:line="360" w:lineRule="auto"/>
        <w:ind w:leftChars="100" w:left="210"/>
        <w:jc w:val="righ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埃夫</w:t>
      </w:r>
      <w:proofErr w:type="gramStart"/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特</w:t>
      </w:r>
      <w:proofErr w:type="gramEnd"/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智能装备股份有限公司董事会</w:t>
      </w:r>
    </w:p>
    <w:p w14:paraId="1C67A77D" w14:textId="77777777" w:rsidR="00895AF5" w:rsidRDefault="007A6B80">
      <w:pPr>
        <w:spacing w:line="360" w:lineRule="auto"/>
        <w:jc w:val="righ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2023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31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日</w:t>
      </w:r>
    </w:p>
    <w:sectPr w:rsidR="00895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3568" w14:textId="77777777" w:rsidR="007A6B80" w:rsidRDefault="007A6B80" w:rsidP="007A6B80">
      <w:r>
        <w:separator/>
      </w:r>
    </w:p>
  </w:endnote>
  <w:endnote w:type="continuationSeparator" w:id="0">
    <w:p w14:paraId="3AB6602E" w14:textId="77777777" w:rsidR="007A6B80" w:rsidRDefault="007A6B80" w:rsidP="007A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BD43" w14:textId="77777777" w:rsidR="007A6B80" w:rsidRDefault="007A6B80" w:rsidP="007A6B80">
      <w:r>
        <w:separator/>
      </w:r>
    </w:p>
  </w:footnote>
  <w:footnote w:type="continuationSeparator" w:id="0">
    <w:p w14:paraId="1601E55B" w14:textId="77777777" w:rsidR="007A6B80" w:rsidRDefault="007A6B80" w:rsidP="007A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EA2F"/>
    <w:multiLevelType w:val="singleLevel"/>
    <w:tmpl w:val="2FBFEA2F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5E9FF21"/>
    <w:multiLevelType w:val="singleLevel"/>
    <w:tmpl w:val="45E9FF2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2B9BF23"/>
    <w:multiLevelType w:val="singleLevel"/>
    <w:tmpl w:val="62B9BF2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816460392">
    <w:abstractNumId w:val="2"/>
  </w:num>
  <w:num w:numId="2" w16cid:durableId="537662225">
    <w:abstractNumId w:val="0"/>
  </w:num>
  <w:num w:numId="3" w16cid:durableId="168605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tDA1NLE0MTOyNLZQ0lEKTi0uzszPAykwrAUAhdkIWiwAAAA="/>
    <w:docVar w:name="commondata" w:val="eyJoZGlkIjoiOWNlNTJlNTQ3ZjFmNjA4YjdlMmI3ZjhjN2E5YTEwYjkifQ=="/>
  </w:docVars>
  <w:rsids>
    <w:rsidRoot w:val="00940899"/>
    <w:rsid w:val="00016083"/>
    <w:rsid w:val="0002583F"/>
    <w:rsid w:val="00057398"/>
    <w:rsid w:val="00062B23"/>
    <w:rsid w:val="000778BC"/>
    <w:rsid w:val="000846C6"/>
    <w:rsid w:val="000A3BE6"/>
    <w:rsid w:val="000B5D8A"/>
    <w:rsid w:val="000D28B8"/>
    <w:rsid w:val="000E2E8A"/>
    <w:rsid w:val="00107B9F"/>
    <w:rsid w:val="00112EB1"/>
    <w:rsid w:val="0011698A"/>
    <w:rsid w:val="00132099"/>
    <w:rsid w:val="00155613"/>
    <w:rsid w:val="00156D1D"/>
    <w:rsid w:val="00163746"/>
    <w:rsid w:val="00180FA9"/>
    <w:rsid w:val="0019050B"/>
    <w:rsid w:val="001A2F9E"/>
    <w:rsid w:val="001C4C68"/>
    <w:rsid w:val="001D3665"/>
    <w:rsid w:val="001D4051"/>
    <w:rsid w:val="001E1513"/>
    <w:rsid w:val="001E25F6"/>
    <w:rsid w:val="001F316E"/>
    <w:rsid w:val="00205EEB"/>
    <w:rsid w:val="00213A3D"/>
    <w:rsid w:val="00224F26"/>
    <w:rsid w:val="00231C73"/>
    <w:rsid w:val="0024601F"/>
    <w:rsid w:val="002477F2"/>
    <w:rsid w:val="002551C6"/>
    <w:rsid w:val="00267290"/>
    <w:rsid w:val="00272478"/>
    <w:rsid w:val="0028101C"/>
    <w:rsid w:val="00287D77"/>
    <w:rsid w:val="00292B5B"/>
    <w:rsid w:val="002B7C31"/>
    <w:rsid w:val="002C13EC"/>
    <w:rsid w:val="002C16F6"/>
    <w:rsid w:val="002C499D"/>
    <w:rsid w:val="002D047B"/>
    <w:rsid w:val="002D445E"/>
    <w:rsid w:val="002D52E9"/>
    <w:rsid w:val="002E0644"/>
    <w:rsid w:val="003010A2"/>
    <w:rsid w:val="003200EA"/>
    <w:rsid w:val="00323324"/>
    <w:rsid w:val="00352960"/>
    <w:rsid w:val="00373415"/>
    <w:rsid w:val="00375973"/>
    <w:rsid w:val="003A32F7"/>
    <w:rsid w:val="003B136F"/>
    <w:rsid w:val="003B20FB"/>
    <w:rsid w:val="003B7D9E"/>
    <w:rsid w:val="003C372B"/>
    <w:rsid w:val="003C5871"/>
    <w:rsid w:val="003D7304"/>
    <w:rsid w:val="003E1E4B"/>
    <w:rsid w:val="003F6632"/>
    <w:rsid w:val="00402572"/>
    <w:rsid w:val="004028BB"/>
    <w:rsid w:val="0040539D"/>
    <w:rsid w:val="00407BAE"/>
    <w:rsid w:val="00436488"/>
    <w:rsid w:val="0047300C"/>
    <w:rsid w:val="00490D9F"/>
    <w:rsid w:val="00496B13"/>
    <w:rsid w:val="004A3D21"/>
    <w:rsid w:val="004C1687"/>
    <w:rsid w:val="004D5EDE"/>
    <w:rsid w:val="004D7659"/>
    <w:rsid w:val="004D78FE"/>
    <w:rsid w:val="004E48BD"/>
    <w:rsid w:val="00521E12"/>
    <w:rsid w:val="0052275D"/>
    <w:rsid w:val="00530537"/>
    <w:rsid w:val="00556D89"/>
    <w:rsid w:val="005623CC"/>
    <w:rsid w:val="00562E97"/>
    <w:rsid w:val="00577DB5"/>
    <w:rsid w:val="0059431D"/>
    <w:rsid w:val="005B4079"/>
    <w:rsid w:val="005B50D7"/>
    <w:rsid w:val="005B5A0F"/>
    <w:rsid w:val="005C18D4"/>
    <w:rsid w:val="005D4A1F"/>
    <w:rsid w:val="005E64CB"/>
    <w:rsid w:val="005E7AFD"/>
    <w:rsid w:val="00622E5E"/>
    <w:rsid w:val="00676252"/>
    <w:rsid w:val="00676813"/>
    <w:rsid w:val="00684BA8"/>
    <w:rsid w:val="006D2D59"/>
    <w:rsid w:val="006F3F75"/>
    <w:rsid w:val="006F44C8"/>
    <w:rsid w:val="00711276"/>
    <w:rsid w:val="0071182D"/>
    <w:rsid w:val="00714DEC"/>
    <w:rsid w:val="00731D56"/>
    <w:rsid w:val="00733CF5"/>
    <w:rsid w:val="00744341"/>
    <w:rsid w:val="00746641"/>
    <w:rsid w:val="00752095"/>
    <w:rsid w:val="00753AEC"/>
    <w:rsid w:val="00784242"/>
    <w:rsid w:val="007946D6"/>
    <w:rsid w:val="007959B1"/>
    <w:rsid w:val="007A6B80"/>
    <w:rsid w:val="007B7440"/>
    <w:rsid w:val="007C0887"/>
    <w:rsid w:val="007E21DF"/>
    <w:rsid w:val="007E4A89"/>
    <w:rsid w:val="007F1897"/>
    <w:rsid w:val="007F4C6D"/>
    <w:rsid w:val="00815103"/>
    <w:rsid w:val="00820B05"/>
    <w:rsid w:val="00821027"/>
    <w:rsid w:val="0084784D"/>
    <w:rsid w:val="008721A8"/>
    <w:rsid w:val="008726F9"/>
    <w:rsid w:val="00882A37"/>
    <w:rsid w:val="00895AF5"/>
    <w:rsid w:val="00896A28"/>
    <w:rsid w:val="008A0649"/>
    <w:rsid w:val="008B4E60"/>
    <w:rsid w:val="008B79A0"/>
    <w:rsid w:val="008C1F45"/>
    <w:rsid w:val="008F3C1C"/>
    <w:rsid w:val="008F51FB"/>
    <w:rsid w:val="00932347"/>
    <w:rsid w:val="00932B19"/>
    <w:rsid w:val="00934143"/>
    <w:rsid w:val="00940899"/>
    <w:rsid w:val="00946A83"/>
    <w:rsid w:val="00971872"/>
    <w:rsid w:val="00985061"/>
    <w:rsid w:val="00995F36"/>
    <w:rsid w:val="009B2F8A"/>
    <w:rsid w:val="009B6D20"/>
    <w:rsid w:val="009C0385"/>
    <w:rsid w:val="009E2793"/>
    <w:rsid w:val="00A11413"/>
    <w:rsid w:val="00A115B0"/>
    <w:rsid w:val="00A12A01"/>
    <w:rsid w:val="00A223CD"/>
    <w:rsid w:val="00A3083A"/>
    <w:rsid w:val="00A35081"/>
    <w:rsid w:val="00A42C7C"/>
    <w:rsid w:val="00A5411F"/>
    <w:rsid w:val="00A85DBA"/>
    <w:rsid w:val="00A879F8"/>
    <w:rsid w:val="00AA0697"/>
    <w:rsid w:val="00AB43F5"/>
    <w:rsid w:val="00AB5386"/>
    <w:rsid w:val="00AD12E6"/>
    <w:rsid w:val="00B0100B"/>
    <w:rsid w:val="00B01288"/>
    <w:rsid w:val="00B145D8"/>
    <w:rsid w:val="00B20D00"/>
    <w:rsid w:val="00B24CBA"/>
    <w:rsid w:val="00B372AC"/>
    <w:rsid w:val="00B6412A"/>
    <w:rsid w:val="00B64A7D"/>
    <w:rsid w:val="00B72306"/>
    <w:rsid w:val="00B86083"/>
    <w:rsid w:val="00BA4427"/>
    <w:rsid w:val="00BB0048"/>
    <w:rsid w:val="00BB5EBB"/>
    <w:rsid w:val="00BC1E46"/>
    <w:rsid w:val="00BD6A12"/>
    <w:rsid w:val="00BE7AFF"/>
    <w:rsid w:val="00C1237B"/>
    <w:rsid w:val="00C3152C"/>
    <w:rsid w:val="00C31952"/>
    <w:rsid w:val="00C474AC"/>
    <w:rsid w:val="00C540FC"/>
    <w:rsid w:val="00C54B91"/>
    <w:rsid w:val="00C617CB"/>
    <w:rsid w:val="00C639CC"/>
    <w:rsid w:val="00C72B3C"/>
    <w:rsid w:val="00C870F9"/>
    <w:rsid w:val="00CA29DD"/>
    <w:rsid w:val="00CC0363"/>
    <w:rsid w:val="00CD3DC4"/>
    <w:rsid w:val="00CE3229"/>
    <w:rsid w:val="00CF6C3F"/>
    <w:rsid w:val="00D03FB1"/>
    <w:rsid w:val="00D04727"/>
    <w:rsid w:val="00D05701"/>
    <w:rsid w:val="00D06B14"/>
    <w:rsid w:val="00D12864"/>
    <w:rsid w:val="00D2778A"/>
    <w:rsid w:val="00D3641B"/>
    <w:rsid w:val="00D46EBC"/>
    <w:rsid w:val="00D528BF"/>
    <w:rsid w:val="00D53E49"/>
    <w:rsid w:val="00D57FB6"/>
    <w:rsid w:val="00D80FC4"/>
    <w:rsid w:val="00DA780C"/>
    <w:rsid w:val="00DB17BA"/>
    <w:rsid w:val="00DB583B"/>
    <w:rsid w:val="00DB7392"/>
    <w:rsid w:val="00DD11F6"/>
    <w:rsid w:val="00DF7E23"/>
    <w:rsid w:val="00E346C5"/>
    <w:rsid w:val="00E36BB5"/>
    <w:rsid w:val="00E52628"/>
    <w:rsid w:val="00E738B5"/>
    <w:rsid w:val="00E828CF"/>
    <w:rsid w:val="00E829AB"/>
    <w:rsid w:val="00E916C9"/>
    <w:rsid w:val="00E95795"/>
    <w:rsid w:val="00EA3E0E"/>
    <w:rsid w:val="00EA7EA9"/>
    <w:rsid w:val="00ED52C0"/>
    <w:rsid w:val="00EF1840"/>
    <w:rsid w:val="00F00C0E"/>
    <w:rsid w:val="00F06657"/>
    <w:rsid w:val="00F06FE2"/>
    <w:rsid w:val="00F118CB"/>
    <w:rsid w:val="00F30DF2"/>
    <w:rsid w:val="00F55C9F"/>
    <w:rsid w:val="00F6125E"/>
    <w:rsid w:val="00F7200A"/>
    <w:rsid w:val="00F75B38"/>
    <w:rsid w:val="00FA6727"/>
    <w:rsid w:val="00FA6FB4"/>
    <w:rsid w:val="00FB204E"/>
    <w:rsid w:val="00FC095C"/>
    <w:rsid w:val="00FC7024"/>
    <w:rsid w:val="0501370E"/>
    <w:rsid w:val="05705A49"/>
    <w:rsid w:val="05AF103B"/>
    <w:rsid w:val="0A8022A9"/>
    <w:rsid w:val="202C37C2"/>
    <w:rsid w:val="285541AC"/>
    <w:rsid w:val="34761D14"/>
    <w:rsid w:val="3CAC611A"/>
    <w:rsid w:val="3F724091"/>
    <w:rsid w:val="41811F69"/>
    <w:rsid w:val="44BA41E5"/>
    <w:rsid w:val="48F12842"/>
    <w:rsid w:val="4B8B4F3E"/>
    <w:rsid w:val="4CB14440"/>
    <w:rsid w:val="4F67571E"/>
    <w:rsid w:val="5B0351A6"/>
    <w:rsid w:val="621A17B7"/>
    <w:rsid w:val="62CE3FC9"/>
    <w:rsid w:val="63873F1B"/>
    <w:rsid w:val="7A1249F4"/>
    <w:rsid w:val="7BB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6680B566"/>
  <w15:docId w15:val="{703C6C0B-4F71-43A0-823D-CA82CF6A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Calibri" w:hAnsi="Calibri" w:cs="Calibri" w:hint="default"/>
      <w:color w:val="000000"/>
      <w:sz w:val="18"/>
      <w:szCs w:val="18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黑体" w:eastAsia="黑体" w:hAnsi="黑体" w:hint="eastAsia"/>
      <w:color w:val="000000"/>
      <w:sz w:val="36"/>
      <w:szCs w:val="36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styleId="af0">
    <w:name w:val="Placeholder Text"/>
    <w:basedOn w:val="a0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2"/>
    </w:rPr>
  </w:style>
  <w:style w:type="paragraph" w:styleId="af1">
    <w:name w:val="Revision"/>
    <w:hidden/>
    <w:uiPriority w:val="99"/>
    <w:semiHidden/>
    <w:rsid w:val="00D128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C722AA1F06413AA8EC6BF90E4D85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BF41DB-1684-40FA-9BEA-6BE9E0FA4B1E}"/>
      </w:docPartPr>
      <w:docPartBody>
        <w:p w:rsidR="006133A8" w:rsidRDefault="00333A70">
          <w:pPr>
            <w:pStyle w:val="19C722AA1F06413AA8EC6BF90E4D8519"/>
          </w:pPr>
          <w:r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F5"/>
    <w:rsid w:val="00022A5F"/>
    <w:rsid w:val="000B3108"/>
    <w:rsid w:val="001C2C05"/>
    <w:rsid w:val="00201E85"/>
    <w:rsid w:val="002A6710"/>
    <w:rsid w:val="00333A70"/>
    <w:rsid w:val="004A2A8B"/>
    <w:rsid w:val="004A77D3"/>
    <w:rsid w:val="005B12AA"/>
    <w:rsid w:val="005F3C2B"/>
    <w:rsid w:val="00604575"/>
    <w:rsid w:val="006133A8"/>
    <w:rsid w:val="0064176F"/>
    <w:rsid w:val="006B5C32"/>
    <w:rsid w:val="00805C1E"/>
    <w:rsid w:val="00842910"/>
    <w:rsid w:val="008D02A5"/>
    <w:rsid w:val="008E5F14"/>
    <w:rsid w:val="009953DA"/>
    <w:rsid w:val="009C4384"/>
    <w:rsid w:val="009D71F5"/>
    <w:rsid w:val="00A06589"/>
    <w:rsid w:val="00A37630"/>
    <w:rsid w:val="00AC079E"/>
    <w:rsid w:val="00AC28DC"/>
    <w:rsid w:val="00B457FC"/>
    <w:rsid w:val="00B5631B"/>
    <w:rsid w:val="00B628A7"/>
    <w:rsid w:val="00B96ECC"/>
    <w:rsid w:val="00BA53DC"/>
    <w:rsid w:val="00BC450B"/>
    <w:rsid w:val="00C32458"/>
    <w:rsid w:val="00C61B2D"/>
    <w:rsid w:val="00C708FB"/>
    <w:rsid w:val="00D3174F"/>
    <w:rsid w:val="00D441F3"/>
    <w:rsid w:val="00D53C6F"/>
    <w:rsid w:val="00DE49B1"/>
    <w:rsid w:val="00E01C49"/>
    <w:rsid w:val="00E70095"/>
    <w:rsid w:val="00E73DF5"/>
    <w:rsid w:val="00E82847"/>
    <w:rsid w:val="00E87D14"/>
    <w:rsid w:val="00EE7741"/>
    <w:rsid w:val="00F5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</w:style>
  <w:style w:type="paragraph" w:customStyle="1" w:styleId="19C722AA1F06413AA8EC6BF90E4D8519">
    <w:name w:val="19C722AA1F06413AA8EC6BF90E4D8519"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XIANPING</dc:creator>
  <cp:lastModifiedBy>伍玉蓉</cp:lastModifiedBy>
  <cp:revision>75</cp:revision>
  <dcterms:created xsi:type="dcterms:W3CDTF">2023-01-28T04:07:00Z</dcterms:created>
  <dcterms:modified xsi:type="dcterms:W3CDTF">2023-01-30T09:52:00Z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D763AF71A5BB4B4B9E46F47CA1DD021C</vt:lpwstr>
  </property>
</Properties>
</file>